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CCC" w:rsidRPr="009D1AAA" w:rsidRDefault="009D1AAA" w:rsidP="00FF0CCC">
      <w:pPr>
        <w:rPr>
          <w:rFonts w:ascii="Arial" w:hAnsi="Arial" w:cs="Arial"/>
          <w:b/>
        </w:rPr>
      </w:pPr>
      <w:r w:rsidRPr="009D1AAA">
        <w:rPr>
          <w:rFonts w:ascii="Arial" w:hAnsi="Arial" w:cs="Arial"/>
          <w:b/>
        </w:rPr>
        <w:t>Unsere p</w:t>
      </w:r>
      <w:r w:rsidR="00BA0EE1" w:rsidRPr="009D1AAA">
        <w:rPr>
          <w:rFonts w:ascii="Arial" w:hAnsi="Arial" w:cs="Arial"/>
          <w:b/>
        </w:rPr>
        <w:t>ädagogische</w:t>
      </w:r>
      <w:r w:rsidRPr="009D1AAA">
        <w:rPr>
          <w:rFonts w:ascii="Arial" w:hAnsi="Arial" w:cs="Arial"/>
          <w:b/>
        </w:rPr>
        <w:t>n Grundsätze</w:t>
      </w:r>
    </w:p>
    <w:p w:rsidR="00FF0CCC" w:rsidRPr="009D1AAA" w:rsidRDefault="00FF0CCC" w:rsidP="00FF0CCC">
      <w:pPr>
        <w:pStyle w:val="Listenabsatz"/>
        <w:numPr>
          <w:ilvl w:val="0"/>
          <w:numId w:val="2"/>
        </w:numPr>
        <w:rPr>
          <w:rFonts w:ascii="Arial" w:hAnsi="Arial" w:cs="Arial"/>
        </w:rPr>
      </w:pPr>
      <w:r w:rsidRPr="009D1AAA">
        <w:rPr>
          <w:rFonts w:ascii="Arial" w:hAnsi="Arial" w:cs="Arial"/>
        </w:rPr>
        <w:t>Selbstbestimmung</w:t>
      </w:r>
    </w:p>
    <w:p w:rsidR="009E5B0E" w:rsidRPr="009D1AAA" w:rsidRDefault="009E5B0E" w:rsidP="00FF0CCC">
      <w:pPr>
        <w:rPr>
          <w:rFonts w:ascii="Arial" w:hAnsi="Arial" w:cs="Arial"/>
        </w:rPr>
      </w:pPr>
      <w:r w:rsidRPr="009D1AAA">
        <w:rPr>
          <w:rFonts w:ascii="Arial" w:hAnsi="Arial" w:cs="Arial"/>
        </w:rPr>
        <w:t xml:space="preserve">Wir verstehen unsere </w:t>
      </w:r>
      <w:r w:rsidR="00AE35C7" w:rsidRPr="009D1AAA">
        <w:rPr>
          <w:rFonts w:ascii="Arial" w:hAnsi="Arial" w:cs="Arial"/>
        </w:rPr>
        <w:t xml:space="preserve">Dienstleistung als </w:t>
      </w:r>
      <w:r w:rsidRPr="009D1AAA">
        <w:rPr>
          <w:rFonts w:ascii="Arial" w:hAnsi="Arial" w:cs="Arial"/>
        </w:rPr>
        <w:t xml:space="preserve">Beratung </w:t>
      </w:r>
      <w:r w:rsidR="00AE35C7" w:rsidRPr="009D1AAA">
        <w:rPr>
          <w:rFonts w:ascii="Arial" w:hAnsi="Arial" w:cs="Arial"/>
        </w:rPr>
        <w:t xml:space="preserve">und Unterstützung der Gestaltung des Berufsweges, das sich als </w:t>
      </w:r>
      <w:r w:rsidRPr="009D1AAA">
        <w:rPr>
          <w:rFonts w:ascii="Arial" w:hAnsi="Arial" w:cs="Arial"/>
        </w:rPr>
        <w:t>Angebot an selbstbestimmte Menschen</w:t>
      </w:r>
      <w:r w:rsidR="00AE35C7" w:rsidRPr="009D1AAA">
        <w:rPr>
          <w:rFonts w:ascii="Arial" w:hAnsi="Arial" w:cs="Arial"/>
        </w:rPr>
        <w:t xml:space="preserve"> richtet</w:t>
      </w:r>
      <w:r w:rsidRPr="009D1AAA">
        <w:rPr>
          <w:rFonts w:ascii="Arial" w:hAnsi="Arial" w:cs="Arial"/>
        </w:rPr>
        <w:t>. Als Berater, Dozent</w:t>
      </w:r>
      <w:r w:rsidR="00AE35C7" w:rsidRPr="009D1AAA">
        <w:rPr>
          <w:rFonts w:ascii="Arial" w:hAnsi="Arial" w:cs="Arial"/>
        </w:rPr>
        <w:t>en</w:t>
      </w:r>
      <w:r w:rsidRPr="009D1AAA">
        <w:rPr>
          <w:rFonts w:ascii="Arial" w:hAnsi="Arial" w:cs="Arial"/>
        </w:rPr>
        <w:t xml:space="preserve"> und Trainer</w:t>
      </w:r>
      <w:r w:rsidR="00F23B75" w:rsidRPr="009D1AAA">
        <w:rPr>
          <w:rFonts w:ascii="Arial" w:hAnsi="Arial" w:cs="Arial"/>
        </w:rPr>
        <w:t xml:space="preserve"> wollen wir unsere</w:t>
      </w:r>
      <w:r w:rsidRPr="009D1AAA">
        <w:rPr>
          <w:rFonts w:ascii="Arial" w:hAnsi="Arial" w:cs="Arial"/>
        </w:rPr>
        <w:t xml:space="preserve"> Teilnehmer dabei unterstützen, </w:t>
      </w:r>
    </w:p>
    <w:p w:rsidR="00CE17A9" w:rsidRPr="009D1AAA" w:rsidRDefault="00CE17A9" w:rsidP="00CE17A9">
      <w:pPr>
        <w:pStyle w:val="Listenabsatz"/>
        <w:numPr>
          <w:ilvl w:val="0"/>
          <w:numId w:val="3"/>
        </w:numPr>
        <w:rPr>
          <w:rFonts w:ascii="Arial" w:hAnsi="Arial" w:cs="Arial"/>
        </w:rPr>
      </w:pPr>
      <w:r w:rsidRPr="009D1AAA">
        <w:rPr>
          <w:rFonts w:ascii="Arial" w:hAnsi="Arial" w:cs="Arial"/>
        </w:rPr>
        <w:t xml:space="preserve">Eigenständigkeit und Eigenantrieb </w:t>
      </w:r>
      <w:r w:rsidR="00F23B75" w:rsidRPr="009D1AAA">
        <w:rPr>
          <w:rFonts w:ascii="Arial" w:hAnsi="Arial" w:cs="Arial"/>
        </w:rPr>
        <w:t xml:space="preserve">zur Geltung zu bringen, denn sie gehören zu den </w:t>
      </w:r>
      <w:r w:rsidRPr="009D1AAA">
        <w:rPr>
          <w:rFonts w:ascii="Arial" w:hAnsi="Arial" w:cs="Arial"/>
        </w:rPr>
        <w:t>positive</w:t>
      </w:r>
      <w:r w:rsidR="00F23B75" w:rsidRPr="009D1AAA">
        <w:rPr>
          <w:rFonts w:ascii="Arial" w:hAnsi="Arial" w:cs="Arial"/>
        </w:rPr>
        <w:t>n</w:t>
      </w:r>
      <w:r w:rsidRPr="009D1AAA">
        <w:rPr>
          <w:rFonts w:ascii="Arial" w:hAnsi="Arial" w:cs="Arial"/>
        </w:rPr>
        <w:t xml:space="preserve"> Grundlagen </w:t>
      </w:r>
      <w:r w:rsidR="00F23B75" w:rsidRPr="009D1AAA">
        <w:rPr>
          <w:rFonts w:ascii="Arial" w:hAnsi="Arial" w:cs="Arial"/>
        </w:rPr>
        <w:t>erfolgreicher Lernprozesse</w:t>
      </w:r>
    </w:p>
    <w:p w:rsidR="009E5B0E" w:rsidRPr="009D1AAA" w:rsidRDefault="009E5B0E" w:rsidP="00CE17A9">
      <w:pPr>
        <w:pStyle w:val="Listenabsatz"/>
        <w:numPr>
          <w:ilvl w:val="0"/>
          <w:numId w:val="3"/>
        </w:numPr>
        <w:rPr>
          <w:rFonts w:ascii="Arial" w:hAnsi="Arial" w:cs="Arial"/>
        </w:rPr>
      </w:pPr>
      <w:r w:rsidRPr="009D1AAA">
        <w:rPr>
          <w:rFonts w:ascii="Arial" w:hAnsi="Arial" w:cs="Arial"/>
        </w:rPr>
        <w:t xml:space="preserve">sich Lernziele zu setzen und für sich passende Wege zu finden, um diese </w:t>
      </w:r>
      <w:r w:rsidR="00CE17A9" w:rsidRPr="009D1AAA">
        <w:rPr>
          <w:rFonts w:ascii="Arial" w:hAnsi="Arial" w:cs="Arial"/>
        </w:rPr>
        <w:t xml:space="preserve">Ziele </w:t>
      </w:r>
      <w:r w:rsidRPr="009D1AAA">
        <w:rPr>
          <w:rFonts w:ascii="Arial" w:hAnsi="Arial" w:cs="Arial"/>
        </w:rPr>
        <w:t>zu erreichen</w:t>
      </w:r>
    </w:p>
    <w:p w:rsidR="00FF0CCC" w:rsidRPr="009D1AAA" w:rsidRDefault="009F2334" w:rsidP="00CE17A9">
      <w:pPr>
        <w:pStyle w:val="Listenabsatz"/>
        <w:numPr>
          <w:ilvl w:val="0"/>
          <w:numId w:val="3"/>
        </w:numPr>
        <w:rPr>
          <w:rFonts w:ascii="Arial" w:hAnsi="Arial" w:cs="Arial"/>
        </w:rPr>
      </w:pPr>
      <w:r w:rsidRPr="009D1AAA">
        <w:rPr>
          <w:rFonts w:ascii="Arial" w:hAnsi="Arial" w:cs="Arial"/>
        </w:rPr>
        <w:t>unvoreingenommen</w:t>
      </w:r>
      <w:r w:rsidR="009E5B0E" w:rsidRPr="009D1AAA">
        <w:rPr>
          <w:rFonts w:ascii="Arial" w:hAnsi="Arial" w:cs="Arial"/>
        </w:rPr>
        <w:t xml:space="preserve"> wichtige Informationen </w:t>
      </w:r>
      <w:r w:rsidR="00CE17A9" w:rsidRPr="009D1AAA">
        <w:rPr>
          <w:rFonts w:ascii="Arial" w:hAnsi="Arial" w:cs="Arial"/>
        </w:rPr>
        <w:t xml:space="preserve">zu sammeln und Fakten </w:t>
      </w:r>
      <w:r w:rsidR="009E5B0E" w:rsidRPr="009D1AAA">
        <w:rPr>
          <w:rFonts w:ascii="Arial" w:hAnsi="Arial" w:cs="Arial"/>
        </w:rPr>
        <w:t xml:space="preserve">zu sichten, um für sich Entscheidungen </w:t>
      </w:r>
      <w:r w:rsidR="00400BC3" w:rsidRPr="009D1AAA">
        <w:rPr>
          <w:rFonts w:ascii="Arial" w:hAnsi="Arial" w:cs="Arial"/>
        </w:rPr>
        <w:t xml:space="preserve">über Lern- und Berufswege </w:t>
      </w:r>
      <w:r w:rsidR="009E5B0E" w:rsidRPr="009D1AAA">
        <w:rPr>
          <w:rFonts w:ascii="Arial" w:hAnsi="Arial" w:cs="Arial"/>
        </w:rPr>
        <w:t>treffen</w:t>
      </w:r>
      <w:r w:rsidR="00CE17A9" w:rsidRPr="009D1AAA">
        <w:rPr>
          <w:rFonts w:ascii="Arial" w:hAnsi="Arial" w:cs="Arial"/>
        </w:rPr>
        <w:t xml:space="preserve"> zu können, die </w:t>
      </w:r>
      <w:r w:rsidR="00AE35C7" w:rsidRPr="009D1AAA">
        <w:rPr>
          <w:rFonts w:ascii="Arial" w:hAnsi="Arial" w:cs="Arial"/>
        </w:rPr>
        <w:t xml:space="preserve">sich </w:t>
      </w:r>
      <w:r w:rsidR="00CE17A9" w:rsidRPr="009D1AAA">
        <w:rPr>
          <w:rFonts w:ascii="Arial" w:hAnsi="Arial" w:cs="Arial"/>
        </w:rPr>
        <w:t xml:space="preserve">nachhaltig positiv </w:t>
      </w:r>
      <w:r w:rsidR="00AE35C7" w:rsidRPr="009D1AAA">
        <w:rPr>
          <w:rFonts w:ascii="Arial" w:hAnsi="Arial" w:cs="Arial"/>
        </w:rPr>
        <w:t>für sie aus</w:t>
      </w:r>
      <w:r w:rsidR="00CE17A9" w:rsidRPr="009D1AAA">
        <w:rPr>
          <w:rFonts w:ascii="Arial" w:hAnsi="Arial" w:cs="Arial"/>
        </w:rPr>
        <w:t>wirken</w:t>
      </w:r>
    </w:p>
    <w:p w:rsidR="009E5B0E" w:rsidRPr="009D1AAA" w:rsidRDefault="00CE17A9" w:rsidP="00CE17A9">
      <w:pPr>
        <w:pStyle w:val="Listenabsatz"/>
        <w:numPr>
          <w:ilvl w:val="0"/>
          <w:numId w:val="3"/>
        </w:numPr>
        <w:rPr>
          <w:rFonts w:ascii="Arial" w:hAnsi="Arial" w:cs="Arial"/>
        </w:rPr>
      </w:pPr>
      <w:r w:rsidRPr="009D1AAA">
        <w:rPr>
          <w:rFonts w:ascii="Arial" w:hAnsi="Arial" w:cs="Arial"/>
        </w:rPr>
        <w:t xml:space="preserve">extern gesetzte Lernziele </w:t>
      </w:r>
      <w:r w:rsidR="00400BC3" w:rsidRPr="009D1AAA">
        <w:rPr>
          <w:rFonts w:ascii="Arial" w:hAnsi="Arial" w:cs="Arial"/>
        </w:rPr>
        <w:t xml:space="preserve">(z.B. staatliche Prüfungen) </w:t>
      </w:r>
      <w:r w:rsidRPr="009D1AAA">
        <w:rPr>
          <w:rFonts w:ascii="Arial" w:hAnsi="Arial" w:cs="Arial"/>
        </w:rPr>
        <w:t xml:space="preserve">so vermitteln, dass möglichst eine positive Einordnung </w:t>
      </w:r>
      <w:r w:rsidR="00AE35C7" w:rsidRPr="009D1AAA">
        <w:rPr>
          <w:rFonts w:ascii="Arial" w:hAnsi="Arial" w:cs="Arial"/>
        </w:rPr>
        <w:t xml:space="preserve">der Herausforderung </w:t>
      </w:r>
      <w:r w:rsidRPr="009D1AAA">
        <w:rPr>
          <w:rFonts w:ascii="Arial" w:hAnsi="Arial" w:cs="Arial"/>
        </w:rPr>
        <w:t xml:space="preserve">in die </w:t>
      </w:r>
      <w:r w:rsidR="00AE35C7" w:rsidRPr="009D1AAA">
        <w:rPr>
          <w:rFonts w:ascii="Arial" w:hAnsi="Arial" w:cs="Arial"/>
        </w:rPr>
        <w:t xml:space="preserve">Entwicklung </w:t>
      </w:r>
      <w:r w:rsidRPr="009D1AAA">
        <w:rPr>
          <w:rFonts w:ascii="Arial" w:hAnsi="Arial" w:cs="Arial"/>
        </w:rPr>
        <w:t>berufliche</w:t>
      </w:r>
      <w:r w:rsidR="00AE35C7" w:rsidRPr="009D1AAA">
        <w:rPr>
          <w:rFonts w:ascii="Arial" w:hAnsi="Arial" w:cs="Arial"/>
        </w:rPr>
        <w:t xml:space="preserve">r Entwicklung </w:t>
      </w:r>
      <w:r w:rsidRPr="009D1AAA">
        <w:rPr>
          <w:rFonts w:ascii="Arial" w:hAnsi="Arial" w:cs="Arial"/>
        </w:rPr>
        <w:t xml:space="preserve">und </w:t>
      </w:r>
      <w:r w:rsidR="00AE35C7" w:rsidRPr="009D1AAA">
        <w:rPr>
          <w:rFonts w:ascii="Arial" w:hAnsi="Arial" w:cs="Arial"/>
        </w:rPr>
        <w:t xml:space="preserve">damit von </w:t>
      </w:r>
      <w:r w:rsidRPr="009D1AAA">
        <w:rPr>
          <w:rFonts w:ascii="Arial" w:hAnsi="Arial" w:cs="Arial"/>
        </w:rPr>
        <w:t>Lebens</w:t>
      </w:r>
      <w:r w:rsidR="00AE35C7" w:rsidRPr="009D1AAA">
        <w:rPr>
          <w:rFonts w:ascii="Arial" w:hAnsi="Arial" w:cs="Arial"/>
        </w:rPr>
        <w:t xml:space="preserve">chancen </w:t>
      </w:r>
      <w:r w:rsidRPr="009D1AAA">
        <w:rPr>
          <w:rFonts w:ascii="Arial" w:hAnsi="Arial" w:cs="Arial"/>
        </w:rPr>
        <w:t>möglich wird</w:t>
      </w:r>
    </w:p>
    <w:p w:rsidR="00CE17A9" w:rsidRPr="009D1AAA" w:rsidRDefault="00CE17A9" w:rsidP="00FF0CCC">
      <w:pPr>
        <w:rPr>
          <w:rFonts w:ascii="Arial" w:hAnsi="Arial" w:cs="Arial"/>
        </w:rPr>
      </w:pPr>
    </w:p>
    <w:p w:rsidR="00BA0EE1" w:rsidRPr="009D1AAA" w:rsidRDefault="00FF0CCC" w:rsidP="00FF0CCC">
      <w:pPr>
        <w:pStyle w:val="Listenabsatz"/>
        <w:numPr>
          <w:ilvl w:val="0"/>
          <w:numId w:val="2"/>
        </w:numPr>
        <w:rPr>
          <w:rFonts w:ascii="Arial" w:hAnsi="Arial" w:cs="Arial"/>
        </w:rPr>
      </w:pPr>
      <w:r w:rsidRPr="009D1AAA">
        <w:rPr>
          <w:rFonts w:ascii="Arial" w:hAnsi="Arial" w:cs="Arial"/>
        </w:rPr>
        <w:t xml:space="preserve">Verantwortung </w:t>
      </w:r>
      <w:r w:rsidR="00540B04">
        <w:rPr>
          <w:rFonts w:ascii="Arial" w:hAnsi="Arial" w:cs="Arial"/>
        </w:rPr>
        <w:t>beider Seiten be</w:t>
      </w:r>
      <w:r w:rsidRPr="009D1AAA">
        <w:rPr>
          <w:rFonts w:ascii="Arial" w:hAnsi="Arial" w:cs="Arial"/>
        </w:rPr>
        <w:t>im Zusammenwirken von Lehre</w:t>
      </w:r>
      <w:r w:rsidR="00723451" w:rsidRPr="009D1AAA">
        <w:rPr>
          <w:rFonts w:ascii="Arial" w:hAnsi="Arial" w:cs="Arial"/>
        </w:rPr>
        <w:t>nden</w:t>
      </w:r>
      <w:r w:rsidRPr="009D1AAA">
        <w:rPr>
          <w:rFonts w:ascii="Arial" w:hAnsi="Arial" w:cs="Arial"/>
        </w:rPr>
        <w:t xml:space="preserve"> und Lerner</w:t>
      </w:r>
      <w:r w:rsidR="00723451" w:rsidRPr="009D1AAA">
        <w:rPr>
          <w:rFonts w:ascii="Arial" w:hAnsi="Arial" w:cs="Arial"/>
        </w:rPr>
        <w:t>n</w:t>
      </w:r>
    </w:p>
    <w:p w:rsidR="00CE17A9" w:rsidRPr="009D1AAA" w:rsidRDefault="00CE17A9" w:rsidP="00CE17A9">
      <w:pPr>
        <w:pStyle w:val="Listenabsatz"/>
        <w:rPr>
          <w:rFonts w:ascii="Arial" w:hAnsi="Arial" w:cs="Arial"/>
        </w:rPr>
      </w:pPr>
    </w:p>
    <w:p w:rsidR="00F06C10" w:rsidRPr="009D1AAA" w:rsidRDefault="00301DB4" w:rsidP="00CE17A9">
      <w:pPr>
        <w:pStyle w:val="Listenabsatz"/>
        <w:rPr>
          <w:rFonts w:ascii="Arial" w:hAnsi="Arial" w:cs="Arial"/>
        </w:rPr>
      </w:pPr>
      <w:r w:rsidRPr="009D1AAA">
        <w:rPr>
          <w:rFonts w:ascii="Arial" w:hAnsi="Arial" w:cs="Arial"/>
        </w:rPr>
        <w:t xml:space="preserve">Aus </w:t>
      </w:r>
      <w:r w:rsidR="00F06C10" w:rsidRPr="009D1AAA">
        <w:rPr>
          <w:rFonts w:ascii="Arial" w:hAnsi="Arial" w:cs="Arial"/>
        </w:rPr>
        <w:t xml:space="preserve">dem </w:t>
      </w:r>
      <w:r w:rsidRPr="009D1AAA">
        <w:rPr>
          <w:rFonts w:ascii="Arial" w:hAnsi="Arial" w:cs="Arial"/>
        </w:rPr>
        <w:t xml:space="preserve">Prinzip der personalen Verantwortung </w:t>
      </w:r>
      <w:r w:rsidR="00F06C10" w:rsidRPr="009D1AAA">
        <w:rPr>
          <w:rFonts w:ascii="Arial" w:hAnsi="Arial" w:cs="Arial"/>
        </w:rPr>
        <w:t xml:space="preserve">im Bildungsprozess </w:t>
      </w:r>
      <w:r w:rsidRPr="009D1AAA">
        <w:rPr>
          <w:rFonts w:ascii="Arial" w:hAnsi="Arial" w:cs="Arial"/>
        </w:rPr>
        <w:t xml:space="preserve">heraus </w:t>
      </w:r>
      <w:r w:rsidR="00F06C10" w:rsidRPr="009D1AAA">
        <w:rPr>
          <w:rFonts w:ascii="Arial" w:hAnsi="Arial" w:cs="Arial"/>
        </w:rPr>
        <w:t>gestalten sich Haltungen und Handlungen sowohl der Lehrenden und der Lerner.</w:t>
      </w:r>
    </w:p>
    <w:p w:rsidR="00723451" w:rsidRPr="009D1AAA" w:rsidRDefault="00F06C10" w:rsidP="00CE17A9">
      <w:pPr>
        <w:pStyle w:val="Listenabsatz"/>
        <w:rPr>
          <w:rFonts w:ascii="Arial" w:hAnsi="Arial" w:cs="Arial"/>
        </w:rPr>
      </w:pPr>
      <w:r w:rsidRPr="009D1AAA">
        <w:rPr>
          <w:rFonts w:ascii="Arial" w:hAnsi="Arial" w:cs="Arial"/>
        </w:rPr>
        <w:t xml:space="preserve">Sie </w:t>
      </w:r>
      <w:r w:rsidR="00723451" w:rsidRPr="009D1AAA">
        <w:rPr>
          <w:rFonts w:ascii="Arial" w:hAnsi="Arial" w:cs="Arial"/>
        </w:rPr>
        <w:t xml:space="preserve">teilen </w:t>
      </w:r>
      <w:r w:rsidRPr="009D1AAA">
        <w:rPr>
          <w:rFonts w:ascii="Arial" w:hAnsi="Arial" w:cs="Arial"/>
        </w:rPr>
        <w:t>dabei</w:t>
      </w:r>
      <w:r w:rsidR="00723451" w:rsidRPr="009D1AAA">
        <w:rPr>
          <w:rFonts w:ascii="Arial" w:hAnsi="Arial" w:cs="Arial"/>
        </w:rPr>
        <w:t xml:space="preserve"> </w:t>
      </w:r>
    </w:p>
    <w:p w:rsidR="00301DB4" w:rsidRPr="009D1AAA" w:rsidRDefault="00F06C10" w:rsidP="00723451">
      <w:pPr>
        <w:pStyle w:val="Listenabsatz"/>
        <w:numPr>
          <w:ilvl w:val="0"/>
          <w:numId w:val="7"/>
        </w:numPr>
        <w:rPr>
          <w:rFonts w:ascii="Arial" w:hAnsi="Arial" w:cs="Arial"/>
        </w:rPr>
      </w:pPr>
      <w:r w:rsidRPr="009D1AAA">
        <w:rPr>
          <w:rFonts w:ascii="Arial" w:hAnsi="Arial" w:cs="Arial"/>
        </w:rPr>
        <w:t>einen</w:t>
      </w:r>
      <w:r w:rsidR="00301DB4" w:rsidRPr="009D1AAA">
        <w:rPr>
          <w:rFonts w:ascii="Arial" w:hAnsi="Arial" w:cs="Arial"/>
        </w:rPr>
        <w:t xml:space="preserve"> </w:t>
      </w:r>
      <w:r w:rsidRPr="009D1AAA">
        <w:rPr>
          <w:rFonts w:ascii="Arial" w:hAnsi="Arial" w:cs="Arial"/>
        </w:rPr>
        <w:t xml:space="preserve">Grundkonsens darüber, dass jeder Beteiligte eigenverantwortlich handelt </w:t>
      </w:r>
    </w:p>
    <w:p w:rsidR="00F06C10" w:rsidRPr="009D1AAA" w:rsidRDefault="00F06C10" w:rsidP="00F06C10">
      <w:pPr>
        <w:pStyle w:val="Listenabsatz"/>
        <w:numPr>
          <w:ilvl w:val="0"/>
          <w:numId w:val="7"/>
        </w:numPr>
        <w:rPr>
          <w:rFonts w:ascii="Arial" w:hAnsi="Arial" w:cs="Arial"/>
        </w:rPr>
      </w:pPr>
      <w:r w:rsidRPr="009D1AAA">
        <w:rPr>
          <w:rFonts w:ascii="Arial" w:hAnsi="Arial" w:cs="Arial"/>
        </w:rPr>
        <w:t>die Grundlage des zentralen gemeinsamen Interesses</w:t>
      </w:r>
      <w:r w:rsidR="00AE35C7" w:rsidRPr="009D1AAA">
        <w:rPr>
          <w:rFonts w:ascii="Arial" w:hAnsi="Arial" w:cs="Arial"/>
        </w:rPr>
        <w:t>:</w:t>
      </w:r>
      <w:r w:rsidRPr="009D1AAA">
        <w:rPr>
          <w:rFonts w:ascii="Arial" w:hAnsi="Arial" w:cs="Arial"/>
        </w:rPr>
        <w:t xml:space="preserve"> des Gelingens des Lernens</w:t>
      </w:r>
    </w:p>
    <w:p w:rsidR="00F06C10" w:rsidRPr="009D1AAA" w:rsidRDefault="00F06C10" w:rsidP="00DC01B2">
      <w:pPr>
        <w:pStyle w:val="Listenabsatz"/>
        <w:numPr>
          <w:ilvl w:val="0"/>
          <w:numId w:val="7"/>
        </w:numPr>
        <w:rPr>
          <w:rFonts w:ascii="Arial" w:hAnsi="Arial" w:cs="Arial"/>
        </w:rPr>
      </w:pPr>
      <w:r w:rsidRPr="009D1AAA">
        <w:rPr>
          <w:rFonts w:ascii="Arial" w:hAnsi="Arial" w:cs="Arial"/>
        </w:rPr>
        <w:t xml:space="preserve">eine </w:t>
      </w:r>
      <w:r w:rsidR="00723451" w:rsidRPr="009D1AAA">
        <w:rPr>
          <w:rFonts w:ascii="Arial" w:hAnsi="Arial" w:cs="Arial"/>
        </w:rPr>
        <w:t>Grund</w:t>
      </w:r>
      <w:r w:rsidRPr="009D1AAA">
        <w:rPr>
          <w:rFonts w:ascii="Arial" w:hAnsi="Arial" w:cs="Arial"/>
        </w:rPr>
        <w:t>haltung</w:t>
      </w:r>
      <w:r w:rsidR="00723451" w:rsidRPr="009D1AAA">
        <w:rPr>
          <w:rFonts w:ascii="Arial" w:hAnsi="Arial" w:cs="Arial"/>
        </w:rPr>
        <w:t xml:space="preserve"> gegenseitiger wohlwollender Aufmerksamkeit</w:t>
      </w:r>
      <w:r w:rsidRPr="009D1AAA">
        <w:rPr>
          <w:rFonts w:ascii="Arial" w:hAnsi="Arial" w:cs="Arial"/>
        </w:rPr>
        <w:t xml:space="preserve"> </w:t>
      </w:r>
      <w:r w:rsidR="00DC01B2" w:rsidRPr="009D1AAA">
        <w:rPr>
          <w:rFonts w:ascii="Arial" w:hAnsi="Arial" w:cs="Arial"/>
        </w:rPr>
        <w:t xml:space="preserve">und </w:t>
      </w:r>
      <w:r w:rsidR="00AE35C7" w:rsidRPr="009D1AAA">
        <w:rPr>
          <w:rFonts w:ascii="Arial" w:hAnsi="Arial" w:cs="Arial"/>
        </w:rPr>
        <w:t>eines sensiblen Kommunikationsverhaltens</w:t>
      </w:r>
    </w:p>
    <w:p w:rsidR="00DC01B2" w:rsidRPr="009D1AAA" w:rsidRDefault="00DC01B2" w:rsidP="00723451">
      <w:pPr>
        <w:pStyle w:val="Listenabsatz"/>
        <w:rPr>
          <w:rFonts w:ascii="Arial" w:hAnsi="Arial" w:cs="Arial"/>
        </w:rPr>
      </w:pPr>
    </w:p>
    <w:p w:rsidR="00723451" w:rsidRPr="009D1AAA" w:rsidRDefault="00F06C10" w:rsidP="00723451">
      <w:pPr>
        <w:pStyle w:val="Listenabsatz"/>
        <w:rPr>
          <w:rFonts w:ascii="Arial" w:hAnsi="Arial" w:cs="Arial"/>
        </w:rPr>
      </w:pPr>
      <w:r w:rsidRPr="009D1AAA">
        <w:rPr>
          <w:rFonts w:ascii="Arial" w:hAnsi="Arial" w:cs="Arial"/>
        </w:rPr>
        <w:t xml:space="preserve">Dieses </w:t>
      </w:r>
      <w:r w:rsidRPr="009D1AAA">
        <w:rPr>
          <w:rFonts w:ascii="Arial" w:hAnsi="Arial" w:cs="Arial"/>
          <w:i/>
        </w:rPr>
        <w:t>Prinzip</w:t>
      </w:r>
      <w:r w:rsidR="00723451" w:rsidRPr="009D1AAA">
        <w:rPr>
          <w:rFonts w:ascii="Arial" w:hAnsi="Arial" w:cs="Arial"/>
          <w:i/>
        </w:rPr>
        <w:t xml:space="preserve"> Verantwortung</w:t>
      </w:r>
      <w:r w:rsidR="00723451" w:rsidRPr="009D1AAA">
        <w:rPr>
          <w:rFonts w:ascii="Arial" w:hAnsi="Arial" w:cs="Arial"/>
        </w:rPr>
        <w:t xml:space="preserve"> wirkt sich </w:t>
      </w:r>
      <w:r w:rsidR="00AE35C7" w:rsidRPr="009D1AAA">
        <w:rPr>
          <w:rFonts w:ascii="Arial" w:hAnsi="Arial" w:cs="Arial"/>
        </w:rPr>
        <w:t xml:space="preserve">im VIA-Institut </w:t>
      </w:r>
      <w:r w:rsidR="00723451" w:rsidRPr="009D1AAA">
        <w:rPr>
          <w:rFonts w:ascii="Arial" w:hAnsi="Arial" w:cs="Arial"/>
        </w:rPr>
        <w:t xml:space="preserve">konkret </w:t>
      </w:r>
      <w:r w:rsidR="00DC01B2" w:rsidRPr="009D1AAA">
        <w:rPr>
          <w:rFonts w:ascii="Arial" w:hAnsi="Arial" w:cs="Arial"/>
        </w:rPr>
        <w:t>auf die Konzeption und Durchführung</w:t>
      </w:r>
      <w:r w:rsidR="00723451" w:rsidRPr="009D1AAA">
        <w:rPr>
          <w:rFonts w:ascii="Arial" w:hAnsi="Arial" w:cs="Arial"/>
        </w:rPr>
        <w:t xml:space="preserve"> </w:t>
      </w:r>
      <w:r w:rsidR="00DC01B2" w:rsidRPr="009D1AAA">
        <w:rPr>
          <w:rFonts w:ascii="Arial" w:hAnsi="Arial" w:cs="Arial"/>
        </w:rPr>
        <w:t xml:space="preserve">von </w:t>
      </w:r>
      <w:r w:rsidR="00723451" w:rsidRPr="009D1AAA">
        <w:rPr>
          <w:rFonts w:ascii="Arial" w:hAnsi="Arial" w:cs="Arial"/>
        </w:rPr>
        <w:t>Bildungsprozess</w:t>
      </w:r>
      <w:r w:rsidR="00DC01B2" w:rsidRPr="009D1AAA">
        <w:rPr>
          <w:rFonts w:ascii="Arial" w:hAnsi="Arial" w:cs="Arial"/>
        </w:rPr>
        <w:t>en</w:t>
      </w:r>
      <w:r w:rsidR="00723451" w:rsidRPr="009D1AAA">
        <w:rPr>
          <w:rFonts w:ascii="Arial" w:hAnsi="Arial" w:cs="Arial"/>
        </w:rPr>
        <w:t xml:space="preserve"> aus. </w:t>
      </w:r>
      <w:r w:rsidR="00DC01B2" w:rsidRPr="009D1AAA">
        <w:rPr>
          <w:rFonts w:ascii="Arial" w:hAnsi="Arial" w:cs="Arial"/>
        </w:rPr>
        <w:t xml:space="preserve">Sie berücksichtigt, dass </w:t>
      </w:r>
      <w:r w:rsidR="00723451" w:rsidRPr="009D1AAA">
        <w:rPr>
          <w:rFonts w:ascii="Arial" w:hAnsi="Arial" w:cs="Arial"/>
        </w:rPr>
        <w:t xml:space="preserve">Bildungserfolg in einem Kontext ständiger </w:t>
      </w:r>
      <w:r w:rsidR="00DC01B2" w:rsidRPr="009D1AAA">
        <w:rPr>
          <w:rFonts w:ascii="Arial" w:hAnsi="Arial" w:cs="Arial"/>
        </w:rPr>
        <w:t xml:space="preserve">Sichtung und Stärkung der Eigenverantwortlichkeit der Lerner entsteht. </w:t>
      </w:r>
    </w:p>
    <w:p w:rsidR="00723451" w:rsidRPr="009D1AAA" w:rsidRDefault="00723451" w:rsidP="00DC01B2">
      <w:pPr>
        <w:rPr>
          <w:rFonts w:ascii="Arial" w:hAnsi="Arial" w:cs="Arial"/>
        </w:rPr>
      </w:pPr>
    </w:p>
    <w:p w:rsidR="00FF0CCC" w:rsidRPr="009D1AAA" w:rsidRDefault="00FF0CCC" w:rsidP="00FF0CCC">
      <w:pPr>
        <w:pStyle w:val="Listenabsatz"/>
        <w:numPr>
          <w:ilvl w:val="0"/>
          <w:numId w:val="2"/>
        </w:numPr>
        <w:rPr>
          <w:rFonts w:ascii="Arial" w:hAnsi="Arial" w:cs="Arial"/>
        </w:rPr>
      </w:pPr>
      <w:r w:rsidRPr="009D1AAA">
        <w:rPr>
          <w:rFonts w:ascii="Arial" w:hAnsi="Arial" w:cs="Arial"/>
        </w:rPr>
        <w:t>Selbstreflexion</w:t>
      </w:r>
    </w:p>
    <w:p w:rsidR="00042E26" w:rsidRPr="009D1AAA" w:rsidRDefault="00DC01B2" w:rsidP="00DC01B2">
      <w:pPr>
        <w:rPr>
          <w:rFonts w:ascii="Arial" w:hAnsi="Arial" w:cs="Arial"/>
        </w:rPr>
      </w:pPr>
      <w:r w:rsidRPr="009D1AAA">
        <w:rPr>
          <w:rFonts w:ascii="Arial" w:hAnsi="Arial" w:cs="Arial"/>
        </w:rPr>
        <w:t>Lehren und Lernen gesc</w:t>
      </w:r>
      <w:r w:rsidR="00AE35C7" w:rsidRPr="009D1AAA">
        <w:rPr>
          <w:rFonts w:ascii="Arial" w:hAnsi="Arial" w:cs="Arial"/>
        </w:rPr>
        <w:t>hieht nicht in einem abstrakt konstruierten Kontext</w:t>
      </w:r>
      <w:r w:rsidRPr="009D1AAA">
        <w:rPr>
          <w:rFonts w:ascii="Arial" w:hAnsi="Arial" w:cs="Arial"/>
        </w:rPr>
        <w:t xml:space="preserve">. Lehrende fördern Lerner dabei, ihre </w:t>
      </w:r>
      <w:r w:rsidR="00042E26" w:rsidRPr="009D1AAA">
        <w:rPr>
          <w:rFonts w:ascii="Arial" w:hAnsi="Arial" w:cs="Arial"/>
        </w:rPr>
        <w:t xml:space="preserve">individuellen </w:t>
      </w:r>
      <w:r w:rsidRPr="009D1AAA">
        <w:rPr>
          <w:rFonts w:ascii="Arial" w:hAnsi="Arial" w:cs="Arial"/>
        </w:rPr>
        <w:t>Positionen in Lernprozessen zu bestimmen</w:t>
      </w:r>
      <w:r w:rsidR="00042E26" w:rsidRPr="009D1AAA">
        <w:rPr>
          <w:rFonts w:ascii="Arial" w:hAnsi="Arial" w:cs="Arial"/>
        </w:rPr>
        <w:t xml:space="preserve"> und </w:t>
      </w:r>
      <w:r w:rsidRPr="009D1AAA">
        <w:rPr>
          <w:rFonts w:ascii="Arial" w:hAnsi="Arial" w:cs="Arial"/>
        </w:rPr>
        <w:t xml:space="preserve">das Geschehen des Lernens, </w:t>
      </w:r>
      <w:r w:rsidR="00042E26" w:rsidRPr="009D1AAA">
        <w:rPr>
          <w:rFonts w:ascii="Arial" w:hAnsi="Arial" w:cs="Arial"/>
        </w:rPr>
        <w:t xml:space="preserve">besonders </w:t>
      </w:r>
      <w:r w:rsidRPr="009D1AAA">
        <w:rPr>
          <w:rFonts w:ascii="Arial" w:hAnsi="Arial" w:cs="Arial"/>
        </w:rPr>
        <w:t>der beruflichen Weiterb</w:t>
      </w:r>
      <w:r w:rsidR="00042E26" w:rsidRPr="009D1AAA">
        <w:rPr>
          <w:rFonts w:ascii="Arial" w:hAnsi="Arial" w:cs="Arial"/>
        </w:rPr>
        <w:t xml:space="preserve">ildung, </w:t>
      </w:r>
      <w:r w:rsidRPr="009D1AAA">
        <w:rPr>
          <w:rFonts w:ascii="Arial" w:hAnsi="Arial" w:cs="Arial"/>
        </w:rPr>
        <w:t xml:space="preserve">als wichtigen Bestandteil </w:t>
      </w:r>
      <w:r w:rsidR="00042E26" w:rsidRPr="009D1AAA">
        <w:rPr>
          <w:rFonts w:ascii="Arial" w:hAnsi="Arial" w:cs="Arial"/>
        </w:rPr>
        <w:t xml:space="preserve">des </w:t>
      </w:r>
      <w:r w:rsidR="00AE35C7" w:rsidRPr="009D1AAA">
        <w:rPr>
          <w:rFonts w:ascii="Arial" w:hAnsi="Arial" w:cs="Arial"/>
        </w:rPr>
        <w:t xml:space="preserve">sich individuell entfaltenden </w:t>
      </w:r>
      <w:r w:rsidR="00042E26" w:rsidRPr="009D1AAA">
        <w:rPr>
          <w:rFonts w:ascii="Arial" w:hAnsi="Arial" w:cs="Arial"/>
        </w:rPr>
        <w:t>Erwachsenenlebens zu erkennen und selbst zu gestalten. Lerner sollen sich bewegen lassen von Fragen</w:t>
      </w:r>
      <w:r w:rsidR="00AE35C7" w:rsidRPr="009D1AAA">
        <w:rPr>
          <w:rFonts w:ascii="Arial" w:hAnsi="Arial" w:cs="Arial"/>
        </w:rPr>
        <w:t>stellungen</w:t>
      </w:r>
      <w:r w:rsidR="00042E26" w:rsidRPr="009D1AAA">
        <w:rPr>
          <w:rFonts w:ascii="Arial" w:hAnsi="Arial" w:cs="Arial"/>
        </w:rPr>
        <w:t xml:space="preserve"> wie</w:t>
      </w:r>
    </w:p>
    <w:p w:rsidR="00042E26" w:rsidRPr="009D1AAA" w:rsidRDefault="00AE35C7" w:rsidP="00042E26">
      <w:pPr>
        <w:pStyle w:val="Listenabsatz"/>
        <w:numPr>
          <w:ilvl w:val="0"/>
          <w:numId w:val="9"/>
        </w:numPr>
        <w:rPr>
          <w:rFonts w:ascii="Arial" w:hAnsi="Arial" w:cs="Arial"/>
        </w:rPr>
      </w:pPr>
      <w:r w:rsidRPr="009D1AAA">
        <w:rPr>
          <w:rFonts w:ascii="Arial" w:hAnsi="Arial" w:cs="Arial"/>
        </w:rPr>
        <w:t>Warum lerne</w:t>
      </w:r>
      <w:r w:rsidR="00042E26" w:rsidRPr="009D1AAA">
        <w:rPr>
          <w:rFonts w:ascii="Arial" w:hAnsi="Arial" w:cs="Arial"/>
        </w:rPr>
        <w:t xml:space="preserve"> </w:t>
      </w:r>
      <w:r w:rsidRPr="009D1AAA">
        <w:rPr>
          <w:rFonts w:ascii="Arial" w:hAnsi="Arial" w:cs="Arial"/>
        </w:rPr>
        <w:t xml:space="preserve">ich </w:t>
      </w:r>
      <w:r w:rsidR="00042E26" w:rsidRPr="009D1AAA">
        <w:rPr>
          <w:rFonts w:ascii="Arial" w:hAnsi="Arial" w:cs="Arial"/>
        </w:rPr>
        <w:t>was?</w:t>
      </w:r>
    </w:p>
    <w:p w:rsidR="00DC01B2" w:rsidRPr="009D1AAA" w:rsidRDefault="00042E26" w:rsidP="00042E26">
      <w:pPr>
        <w:pStyle w:val="Listenabsatz"/>
        <w:numPr>
          <w:ilvl w:val="0"/>
          <w:numId w:val="9"/>
        </w:numPr>
        <w:rPr>
          <w:rFonts w:ascii="Arial" w:hAnsi="Arial" w:cs="Arial"/>
        </w:rPr>
      </w:pPr>
      <w:r w:rsidRPr="009D1AAA">
        <w:rPr>
          <w:rFonts w:ascii="Arial" w:hAnsi="Arial" w:cs="Arial"/>
        </w:rPr>
        <w:t xml:space="preserve">Warum gelingt </w:t>
      </w:r>
      <w:r w:rsidR="00AE35C7" w:rsidRPr="009D1AAA">
        <w:rPr>
          <w:rFonts w:ascii="Arial" w:hAnsi="Arial" w:cs="Arial"/>
        </w:rPr>
        <w:t xml:space="preserve">mir hier </w:t>
      </w:r>
      <w:r w:rsidRPr="009D1AAA">
        <w:rPr>
          <w:rFonts w:ascii="Arial" w:hAnsi="Arial" w:cs="Arial"/>
        </w:rPr>
        <w:t xml:space="preserve">Lernen, warum misslingt es </w:t>
      </w:r>
      <w:r w:rsidR="00AE35C7" w:rsidRPr="009D1AAA">
        <w:rPr>
          <w:rFonts w:ascii="Arial" w:hAnsi="Arial" w:cs="Arial"/>
        </w:rPr>
        <w:t>dort</w:t>
      </w:r>
      <w:r w:rsidRPr="009D1AAA">
        <w:rPr>
          <w:rFonts w:ascii="Arial" w:hAnsi="Arial" w:cs="Arial"/>
        </w:rPr>
        <w:t>?</w:t>
      </w:r>
    </w:p>
    <w:p w:rsidR="00042E26" w:rsidRPr="009D1AAA" w:rsidRDefault="00AE35C7" w:rsidP="00042E26">
      <w:pPr>
        <w:pStyle w:val="Listenabsatz"/>
        <w:numPr>
          <w:ilvl w:val="0"/>
          <w:numId w:val="9"/>
        </w:numPr>
        <w:rPr>
          <w:rFonts w:ascii="Arial" w:hAnsi="Arial" w:cs="Arial"/>
        </w:rPr>
      </w:pPr>
      <w:r w:rsidRPr="009D1AAA">
        <w:rPr>
          <w:rFonts w:ascii="Arial" w:hAnsi="Arial" w:cs="Arial"/>
        </w:rPr>
        <w:t>Wo findet mein Lernen statt</w:t>
      </w:r>
      <w:r w:rsidR="00042E26" w:rsidRPr="009D1AAA">
        <w:rPr>
          <w:rFonts w:ascii="Arial" w:hAnsi="Arial" w:cs="Arial"/>
        </w:rPr>
        <w:t>, in welchen Formen?</w:t>
      </w:r>
    </w:p>
    <w:p w:rsidR="00042E26" w:rsidRPr="009D1AAA" w:rsidRDefault="00042E26" w:rsidP="00042E26">
      <w:pPr>
        <w:pStyle w:val="Listenabsatz"/>
        <w:numPr>
          <w:ilvl w:val="0"/>
          <w:numId w:val="9"/>
        </w:numPr>
        <w:rPr>
          <w:rFonts w:ascii="Arial" w:hAnsi="Arial" w:cs="Arial"/>
        </w:rPr>
      </w:pPr>
      <w:r w:rsidRPr="009D1AAA">
        <w:rPr>
          <w:rFonts w:ascii="Arial" w:hAnsi="Arial" w:cs="Arial"/>
        </w:rPr>
        <w:t xml:space="preserve">Was löst der Zugewinn von Wissen und Kompetenzen </w:t>
      </w:r>
      <w:r w:rsidR="00AE35C7" w:rsidRPr="009D1AAA">
        <w:rPr>
          <w:rFonts w:ascii="Arial" w:hAnsi="Arial" w:cs="Arial"/>
        </w:rPr>
        <w:t xml:space="preserve">in mir </w:t>
      </w:r>
      <w:r w:rsidRPr="009D1AAA">
        <w:rPr>
          <w:rFonts w:ascii="Arial" w:hAnsi="Arial" w:cs="Arial"/>
        </w:rPr>
        <w:t>aus?</w:t>
      </w:r>
    </w:p>
    <w:p w:rsidR="00042E26" w:rsidRPr="009D1AAA" w:rsidRDefault="00042E26" w:rsidP="00DC01B2">
      <w:pPr>
        <w:rPr>
          <w:rFonts w:ascii="Arial" w:hAnsi="Arial" w:cs="Arial"/>
        </w:rPr>
      </w:pPr>
    </w:p>
    <w:p w:rsidR="00FF0CCC" w:rsidRPr="009D1AAA" w:rsidRDefault="00FF0CCC" w:rsidP="00AB3600">
      <w:pPr>
        <w:pStyle w:val="Listenabsatz"/>
        <w:keepNext/>
        <w:numPr>
          <w:ilvl w:val="0"/>
          <w:numId w:val="2"/>
        </w:numPr>
        <w:ind w:left="714" w:hanging="357"/>
        <w:rPr>
          <w:rFonts w:ascii="Arial" w:hAnsi="Arial" w:cs="Arial"/>
        </w:rPr>
      </w:pPr>
      <w:r w:rsidRPr="009D1AAA">
        <w:rPr>
          <w:rFonts w:ascii="Arial" w:hAnsi="Arial" w:cs="Arial"/>
        </w:rPr>
        <w:lastRenderedPageBreak/>
        <w:t>Verantwortung für die Gesellschaft übernehmen</w:t>
      </w:r>
    </w:p>
    <w:p w:rsidR="00AE35C7" w:rsidRPr="009D1AAA" w:rsidRDefault="00866755" w:rsidP="00866755">
      <w:pPr>
        <w:pStyle w:val="Listenabsatz"/>
        <w:rPr>
          <w:rFonts w:ascii="Arial" w:hAnsi="Arial" w:cs="Arial"/>
        </w:rPr>
      </w:pPr>
      <w:r w:rsidRPr="009D1AAA">
        <w:rPr>
          <w:rFonts w:ascii="Arial" w:hAnsi="Arial" w:cs="Arial"/>
        </w:rPr>
        <w:t xml:space="preserve">Lehren und Lernen im beruflichen Kontext bedeutet Anteil zu haben an der Gestaltung der Gesellschaft, in der dies geschieht. Lernen, um im Beruf kompetent zu werden und es zu bleiben, </w:t>
      </w:r>
      <w:r w:rsidR="00AE35C7" w:rsidRPr="009D1AAA">
        <w:rPr>
          <w:rFonts w:ascii="Arial" w:hAnsi="Arial" w:cs="Arial"/>
        </w:rPr>
        <w:t xml:space="preserve">zum Beispiel </w:t>
      </w:r>
      <w:r w:rsidRPr="009D1AAA">
        <w:rPr>
          <w:rFonts w:ascii="Arial" w:hAnsi="Arial" w:cs="Arial"/>
        </w:rPr>
        <w:t xml:space="preserve">als Arzt, ist schon an sich ein wichtiger Beitrag zur Verwirklichung gesellschaftlicher Grundwerte. </w:t>
      </w:r>
    </w:p>
    <w:p w:rsidR="00866755" w:rsidRPr="009D1AAA" w:rsidRDefault="00AE35C7" w:rsidP="00866755">
      <w:pPr>
        <w:pStyle w:val="Listenabsatz"/>
        <w:rPr>
          <w:rFonts w:ascii="Arial" w:hAnsi="Arial" w:cs="Arial"/>
        </w:rPr>
      </w:pPr>
      <w:r w:rsidRPr="009D1AAA">
        <w:rPr>
          <w:rFonts w:ascii="Arial" w:hAnsi="Arial" w:cs="Arial"/>
        </w:rPr>
        <w:t xml:space="preserve">Und </w:t>
      </w:r>
      <w:r w:rsidR="00866755" w:rsidRPr="009D1AAA">
        <w:rPr>
          <w:rFonts w:ascii="Arial" w:hAnsi="Arial" w:cs="Arial"/>
        </w:rPr>
        <w:t>Fachkräfte mit Migrationshintergrund sind in besonderem Maße darauf verwiesen, durch erfolgreiche Lernprozesse auch Botschafter im Kleinen zu werden für ein gelingendes Zusammenleben in Vielfalt.</w:t>
      </w:r>
    </w:p>
    <w:p w:rsidR="00866755" w:rsidRPr="009D1AAA" w:rsidRDefault="00866755" w:rsidP="00866755">
      <w:pPr>
        <w:pStyle w:val="Listenabsatz"/>
        <w:rPr>
          <w:rFonts w:ascii="Arial" w:hAnsi="Arial" w:cs="Arial"/>
        </w:rPr>
      </w:pPr>
    </w:p>
    <w:p w:rsidR="00AB3600" w:rsidRPr="009D1AAA" w:rsidRDefault="001555F5" w:rsidP="00AB3600">
      <w:pPr>
        <w:pStyle w:val="Listenabsatz"/>
        <w:keepNext/>
        <w:numPr>
          <w:ilvl w:val="0"/>
          <w:numId w:val="2"/>
        </w:numPr>
        <w:ind w:left="714" w:hanging="357"/>
        <w:rPr>
          <w:rFonts w:ascii="Arial" w:hAnsi="Arial" w:cs="Arial"/>
        </w:rPr>
      </w:pPr>
      <w:r w:rsidRPr="009D1AAA">
        <w:rPr>
          <w:rFonts w:ascii="Arial" w:hAnsi="Arial" w:cs="Arial"/>
        </w:rPr>
        <w:t>Aufmerksamkeit für interkulturelle Vielfalt</w:t>
      </w:r>
    </w:p>
    <w:p w:rsidR="00BA0EE1" w:rsidRPr="009D1AAA" w:rsidRDefault="00CE17A9" w:rsidP="00AB3600">
      <w:pPr>
        <w:pStyle w:val="Listenabsatz"/>
        <w:keepNext/>
        <w:ind w:left="714"/>
        <w:rPr>
          <w:rFonts w:ascii="Arial" w:hAnsi="Arial" w:cs="Arial"/>
        </w:rPr>
      </w:pPr>
      <w:r w:rsidRPr="009D1AAA">
        <w:rPr>
          <w:rFonts w:ascii="Arial" w:hAnsi="Arial" w:cs="Arial"/>
        </w:rPr>
        <w:t xml:space="preserve">Wir wollen dabei den Umstand, dass unsere Lerner aus vielen verschiedenen Kontinenten, Sprachräumen, Kulturräumen </w:t>
      </w:r>
      <w:r w:rsidR="00AE35C7" w:rsidRPr="009D1AAA">
        <w:rPr>
          <w:rFonts w:ascii="Arial" w:hAnsi="Arial" w:cs="Arial"/>
        </w:rPr>
        <w:t xml:space="preserve">und Sozialisierungskontexten </w:t>
      </w:r>
      <w:r w:rsidRPr="009D1AAA">
        <w:rPr>
          <w:rFonts w:ascii="Arial" w:hAnsi="Arial" w:cs="Arial"/>
        </w:rPr>
        <w:t>stammen, weder zu vordergründig thematisieren noch außer Acht lassen.</w:t>
      </w:r>
    </w:p>
    <w:p w:rsidR="005E40C9" w:rsidRPr="009D1AAA" w:rsidRDefault="00CE17A9">
      <w:pPr>
        <w:rPr>
          <w:rFonts w:ascii="Arial" w:hAnsi="Arial" w:cs="Arial"/>
        </w:rPr>
      </w:pPr>
      <w:r w:rsidRPr="009D1AAA">
        <w:rPr>
          <w:rFonts w:ascii="Arial" w:hAnsi="Arial" w:cs="Arial"/>
        </w:rPr>
        <w:t xml:space="preserve">Bei uns begegnen sich durchaus </w:t>
      </w:r>
      <w:r w:rsidR="005E40C9" w:rsidRPr="009D1AAA">
        <w:rPr>
          <w:rFonts w:ascii="Arial" w:hAnsi="Arial" w:cs="Arial"/>
        </w:rPr>
        <w:t xml:space="preserve">öfter mal </w:t>
      </w:r>
      <w:r w:rsidRPr="009D1AAA">
        <w:rPr>
          <w:rFonts w:ascii="Arial" w:hAnsi="Arial" w:cs="Arial"/>
        </w:rPr>
        <w:t xml:space="preserve">unterschiedliche </w:t>
      </w:r>
    </w:p>
    <w:p w:rsidR="005E40C9" w:rsidRPr="009D1AAA" w:rsidRDefault="00CE17A9" w:rsidP="00AB3600">
      <w:pPr>
        <w:pStyle w:val="Listenabsatz"/>
        <w:numPr>
          <w:ilvl w:val="0"/>
          <w:numId w:val="10"/>
        </w:numPr>
        <w:rPr>
          <w:rFonts w:ascii="Arial" w:hAnsi="Arial" w:cs="Arial"/>
        </w:rPr>
      </w:pPr>
      <w:r w:rsidRPr="009D1AAA">
        <w:rPr>
          <w:rFonts w:ascii="Arial" w:hAnsi="Arial" w:cs="Arial"/>
        </w:rPr>
        <w:t>Konzepte von Lebens</w:t>
      </w:r>
      <w:r w:rsidR="005E40C9" w:rsidRPr="009D1AAA">
        <w:rPr>
          <w:rFonts w:ascii="Arial" w:hAnsi="Arial" w:cs="Arial"/>
        </w:rPr>
        <w:t>zielsetzung</w:t>
      </w:r>
    </w:p>
    <w:p w:rsidR="005E40C9" w:rsidRPr="009D1AAA" w:rsidRDefault="005E40C9" w:rsidP="00AB3600">
      <w:pPr>
        <w:pStyle w:val="Listenabsatz"/>
        <w:numPr>
          <w:ilvl w:val="0"/>
          <w:numId w:val="10"/>
        </w:numPr>
        <w:rPr>
          <w:rFonts w:ascii="Arial" w:hAnsi="Arial" w:cs="Arial"/>
        </w:rPr>
      </w:pPr>
      <w:r w:rsidRPr="009D1AAA">
        <w:rPr>
          <w:rFonts w:ascii="Arial" w:hAnsi="Arial" w:cs="Arial"/>
        </w:rPr>
        <w:t xml:space="preserve">Ideen von </w:t>
      </w:r>
      <w:r w:rsidR="00CE17A9" w:rsidRPr="009D1AAA">
        <w:rPr>
          <w:rFonts w:ascii="Arial" w:hAnsi="Arial" w:cs="Arial"/>
        </w:rPr>
        <w:t>Lernen in Schule, Universität und Beruf</w:t>
      </w:r>
      <w:r w:rsidRPr="009D1AAA">
        <w:rPr>
          <w:rFonts w:ascii="Arial" w:hAnsi="Arial" w:cs="Arial"/>
        </w:rPr>
        <w:t xml:space="preserve">, </w:t>
      </w:r>
    </w:p>
    <w:p w:rsidR="005E40C9" w:rsidRPr="009D1AAA" w:rsidRDefault="005E40C9" w:rsidP="00AB3600">
      <w:pPr>
        <w:pStyle w:val="Listenabsatz"/>
        <w:numPr>
          <w:ilvl w:val="0"/>
          <w:numId w:val="10"/>
        </w:numPr>
        <w:rPr>
          <w:rFonts w:ascii="Arial" w:hAnsi="Arial" w:cs="Arial"/>
        </w:rPr>
      </w:pPr>
      <w:r w:rsidRPr="009D1AAA">
        <w:rPr>
          <w:rFonts w:ascii="Arial" w:hAnsi="Arial" w:cs="Arial"/>
        </w:rPr>
        <w:t xml:space="preserve">Verständnis der Rolle des einzelnen in </w:t>
      </w:r>
      <w:r w:rsidR="001555F5" w:rsidRPr="009D1AAA">
        <w:rPr>
          <w:rFonts w:ascii="Arial" w:hAnsi="Arial" w:cs="Arial"/>
        </w:rPr>
        <w:t xml:space="preserve">Berufsleben, aber auch in der </w:t>
      </w:r>
      <w:r w:rsidRPr="009D1AAA">
        <w:rPr>
          <w:rFonts w:ascii="Arial" w:hAnsi="Arial" w:cs="Arial"/>
        </w:rPr>
        <w:t>Gesellschaft</w:t>
      </w:r>
      <w:r w:rsidR="001555F5" w:rsidRPr="009D1AAA">
        <w:rPr>
          <w:rFonts w:ascii="Arial" w:hAnsi="Arial" w:cs="Arial"/>
        </w:rPr>
        <w:t xml:space="preserve"> und im Staat</w:t>
      </w:r>
    </w:p>
    <w:p w:rsidR="00CE17A9" w:rsidRPr="009D1AAA" w:rsidRDefault="00AE35C7" w:rsidP="00AB3600">
      <w:pPr>
        <w:pStyle w:val="Listenabsatz"/>
        <w:numPr>
          <w:ilvl w:val="0"/>
          <w:numId w:val="10"/>
        </w:numPr>
        <w:rPr>
          <w:rFonts w:ascii="Arial" w:hAnsi="Arial" w:cs="Arial"/>
        </w:rPr>
      </w:pPr>
      <w:r w:rsidRPr="009D1AAA">
        <w:rPr>
          <w:rFonts w:ascii="Arial" w:hAnsi="Arial" w:cs="Arial"/>
        </w:rPr>
        <w:t>Vorstellungen</w:t>
      </w:r>
      <w:r w:rsidR="005E40C9" w:rsidRPr="009D1AAA">
        <w:rPr>
          <w:rFonts w:ascii="Arial" w:hAnsi="Arial" w:cs="Arial"/>
        </w:rPr>
        <w:t xml:space="preserve"> von Gesundheit, Krankheit und Heilung, </w:t>
      </w:r>
    </w:p>
    <w:p w:rsidR="00E65B12" w:rsidRPr="009D1AAA" w:rsidRDefault="001563C9">
      <w:pPr>
        <w:rPr>
          <w:rFonts w:ascii="Arial" w:hAnsi="Arial" w:cs="Arial"/>
        </w:rPr>
      </w:pPr>
      <w:r w:rsidRPr="009D1AAA">
        <w:rPr>
          <w:rFonts w:ascii="Arial" w:hAnsi="Arial" w:cs="Arial"/>
        </w:rPr>
        <w:t xml:space="preserve">Immer wieder nehmen wir in den Blick, inwiefern sich Einstellungen und </w:t>
      </w:r>
      <w:r w:rsidR="00863F68" w:rsidRPr="009D1AAA">
        <w:rPr>
          <w:rFonts w:ascii="Arial" w:hAnsi="Arial" w:cs="Arial"/>
        </w:rPr>
        <w:t>Verhaltensweise</w:t>
      </w:r>
      <w:r w:rsidR="00E65B12" w:rsidRPr="009D1AAA">
        <w:rPr>
          <w:rFonts w:ascii="Arial" w:hAnsi="Arial" w:cs="Arial"/>
        </w:rPr>
        <w:t>n</w:t>
      </w:r>
      <w:r w:rsidRPr="009D1AAA">
        <w:rPr>
          <w:rFonts w:ascii="Arial" w:hAnsi="Arial" w:cs="Arial"/>
        </w:rPr>
        <w:t xml:space="preserve"> </w:t>
      </w:r>
      <w:r w:rsidR="00863F68" w:rsidRPr="009D1AAA">
        <w:rPr>
          <w:rFonts w:ascii="Arial" w:hAnsi="Arial" w:cs="Arial"/>
        </w:rPr>
        <w:t>s</w:t>
      </w:r>
      <w:r w:rsidRPr="009D1AAA">
        <w:rPr>
          <w:rFonts w:ascii="Arial" w:hAnsi="Arial" w:cs="Arial"/>
        </w:rPr>
        <w:t xml:space="preserve">peziell in den Gesundheitsberufen </w:t>
      </w:r>
      <w:r w:rsidR="00863F68" w:rsidRPr="009D1AAA">
        <w:rPr>
          <w:rFonts w:ascii="Arial" w:hAnsi="Arial" w:cs="Arial"/>
        </w:rPr>
        <w:t xml:space="preserve">bei Lernprozessen und in der Ausübung des Berufes auswirken. </w:t>
      </w:r>
    </w:p>
    <w:p w:rsidR="001563C9" w:rsidRPr="009D1AAA" w:rsidRDefault="00863F68">
      <w:pPr>
        <w:rPr>
          <w:rFonts w:ascii="Arial" w:hAnsi="Arial" w:cs="Arial"/>
        </w:rPr>
      </w:pPr>
      <w:r w:rsidRPr="009D1AAA">
        <w:rPr>
          <w:rFonts w:ascii="Arial" w:hAnsi="Arial" w:cs="Arial"/>
        </w:rPr>
        <w:t xml:space="preserve">Einfache Schablonen der Einordnung erweisen sich als grob mangelhaft. Dem Prinzip der unvoreingenommenen Wahrnehmung fühlen wir uns verpflichtet. </w:t>
      </w:r>
      <w:r w:rsidR="00025C84" w:rsidRPr="009D1AAA">
        <w:rPr>
          <w:rFonts w:ascii="Arial" w:hAnsi="Arial" w:cs="Arial"/>
        </w:rPr>
        <w:t xml:space="preserve">Wir gehen </w:t>
      </w:r>
      <w:r w:rsidRPr="009D1AAA">
        <w:rPr>
          <w:rFonts w:ascii="Arial" w:hAnsi="Arial" w:cs="Arial"/>
        </w:rPr>
        <w:t xml:space="preserve">mit unseren Teilnehmern </w:t>
      </w:r>
      <w:r w:rsidR="00866755" w:rsidRPr="009D1AAA">
        <w:rPr>
          <w:rFonts w:ascii="Arial" w:hAnsi="Arial" w:cs="Arial"/>
        </w:rPr>
        <w:t xml:space="preserve">in all ihrer Diversität </w:t>
      </w:r>
      <w:r w:rsidR="00025C84" w:rsidRPr="009D1AAA">
        <w:rPr>
          <w:rFonts w:ascii="Arial" w:hAnsi="Arial" w:cs="Arial"/>
        </w:rPr>
        <w:t>ein Stück ihres Weges in</w:t>
      </w:r>
      <w:r w:rsidRPr="009D1AAA">
        <w:rPr>
          <w:rFonts w:ascii="Arial" w:hAnsi="Arial" w:cs="Arial"/>
        </w:rPr>
        <w:t xml:space="preserve"> Beruf </w:t>
      </w:r>
      <w:r w:rsidR="00025C84" w:rsidRPr="009D1AAA">
        <w:rPr>
          <w:rFonts w:ascii="Arial" w:hAnsi="Arial" w:cs="Arial"/>
        </w:rPr>
        <w:t xml:space="preserve">und Gesellschaft </w:t>
      </w:r>
      <w:r w:rsidRPr="009D1AAA">
        <w:rPr>
          <w:rFonts w:ascii="Arial" w:hAnsi="Arial" w:cs="Arial"/>
        </w:rPr>
        <w:t>in Deutschland</w:t>
      </w:r>
      <w:r w:rsidR="00025C84" w:rsidRPr="009D1AAA">
        <w:rPr>
          <w:rFonts w:ascii="Arial" w:hAnsi="Arial" w:cs="Arial"/>
        </w:rPr>
        <w:t>; interkulturelles Lernen verschränkt sich dabei mit berufsbezogenem und sprachlichem Lernen. In der Ausgestaltung und Umsetzung oben genannter Prinzipien werde</w:t>
      </w:r>
      <w:r w:rsidR="00E65B12" w:rsidRPr="009D1AAA">
        <w:rPr>
          <w:rFonts w:ascii="Arial" w:hAnsi="Arial" w:cs="Arial"/>
        </w:rPr>
        <w:t xml:space="preserve">n interkulturelle Faktoren stetig und unaufgeregt </w:t>
      </w:r>
      <w:r w:rsidR="00025C84" w:rsidRPr="009D1AAA">
        <w:rPr>
          <w:rFonts w:ascii="Arial" w:hAnsi="Arial" w:cs="Arial"/>
        </w:rPr>
        <w:t>mit einbezogen. Ein Gelingen ist auch hier von Reziprozität abhängig.</w:t>
      </w:r>
    </w:p>
    <w:p w:rsidR="00356304" w:rsidRPr="009D1AAA" w:rsidRDefault="00863F68">
      <w:pPr>
        <w:rPr>
          <w:rFonts w:ascii="Arial" w:hAnsi="Arial" w:cs="Arial"/>
        </w:rPr>
      </w:pPr>
      <w:r w:rsidRPr="009D1AAA">
        <w:rPr>
          <w:rFonts w:ascii="Arial" w:hAnsi="Arial" w:cs="Arial"/>
        </w:rPr>
        <w:t>Wir erfa</w:t>
      </w:r>
      <w:r w:rsidR="00025C84" w:rsidRPr="009D1AAA">
        <w:rPr>
          <w:rFonts w:ascii="Arial" w:hAnsi="Arial" w:cs="Arial"/>
        </w:rPr>
        <w:t>hren seit vielen Jahren</w:t>
      </w:r>
      <w:r w:rsidRPr="009D1AAA">
        <w:rPr>
          <w:rFonts w:ascii="Arial" w:hAnsi="Arial" w:cs="Arial"/>
        </w:rPr>
        <w:t xml:space="preserve">, dass Werte und Zielsetzungen, Lernhaltungen und Lebensgestaltungsansätze vor allem von individuellen </w:t>
      </w:r>
      <w:r w:rsidR="00A22A98" w:rsidRPr="009D1AAA">
        <w:rPr>
          <w:rFonts w:ascii="Arial" w:hAnsi="Arial" w:cs="Arial"/>
        </w:rPr>
        <w:t xml:space="preserve">(z.B. familiären) </w:t>
      </w:r>
      <w:r w:rsidRPr="009D1AAA">
        <w:rPr>
          <w:rFonts w:ascii="Arial" w:hAnsi="Arial" w:cs="Arial"/>
        </w:rPr>
        <w:t xml:space="preserve">Prägungen und </w:t>
      </w:r>
      <w:r w:rsidR="00025C84" w:rsidRPr="009D1AAA">
        <w:rPr>
          <w:rFonts w:ascii="Arial" w:hAnsi="Arial" w:cs="Arial"/>
        </w:rPr>
        <w:t>A</w:t>
      </w:r>
      <w:r w:rsidRPr="009D1AAA">
        <w:rPr>
          <w:rFonts w:ascii="Arial" w:hAnsi="Arial" w:cs="Arial"/>
        </w:rPr>
        <w:t>nlag</w:t>
      </w:r>
      <w:r w:rsidR="00025C84" w:rsidRPr="009D1AAA">
        <w:rPr>
          <w:rFonts w:ascii="Arial" w:hAnsi="Arial" w:cs="Arial"/>
        </w:rPr>
        <w:t xml:space="preserve">en </w:t>
      </w:r>
      <w:r w:rsidRPr="009D1AAA">
        <w:rPr>
          <w:rFonts w:ascii="Arial" w:hAnsi="Arial" w:cs="Arial"/>
        </w:rPr>
        <w:t xml:space="preserve">abhängen. </w:t>
      </w:r>
      <w:r w:rsidR="00025C84" w:rsidRPr="009D1AAA">
        <w:rPr>
          <w:rFonts w:ascii="Arial" w:hAnsi="Arial" w:cs="Arial"/>
        </w:rPr>
        <w:t>Der geografische oder kulturräumliche Herkunftsraum (einschließlich ggf. seiner religiösen Prägungen) sind nicht bedeutungslos, aber, vor allem bei akademisch ausgebildeten Fachkräften, nicht so wirkmächtig wie oft angenommen wird.</w:t>
      </w:r>
      <w:r w:rsidR="00A22A98" w:rsidRPr="009D1AAA">
        <w:rPr>
          <w:rFonts w:ascii="Arial" w:hAnsi="Arial" w:cs="Arial"/>
        </w:rPr>
        <w:t xml:space="preserve"> Andererseits enthebt dies</w:t>
      </w:r>
      <w:r w:rsidR="00E65B12" w:rsidRPr="009D1AAA">
        <w:rPr>
          <w:rFonts w:ascii="Arial" w:hAnsi="Arial" w:cs="Arial"/>
        </w:rPr>
        <w:t>er Befund</w:t>
      </w:r>
      <w:r w:rsidR="00A22A98" w:rsidRPr="009D1AAA">
        <w:rPr>
          <w:rFonts w:ascii="Arial" w:hAnsi="Arial" w:cs="Arial"/>
        </w:rPr>
        <w:t xml:space="preserve"> alle Beteiligten an Migrations- und Integrationsprozessen nicht der Aufgabe, ständig realistisch in den Blick zu nehmen, was gemäß den Erwartungshaltungen und Rollenbestimmungen im aufnehmenden Land – Deutschland -, eine für die Berufsausübung, zum Beispiel als Arzt, geeignete Grunddisposition darstellt und was, nach aller Wahrscheinlichkeit, nicht. Nicht nur Umfang und Inhalte des angesammelten Wissens und berufliche Erfahrung, sondern auch eine </w:t>
      </w:r>
      <w:r w:rsidR="006E2077" w:rsidRPr="009D1AAA">
        <w:rPr>
          <w:rFonts w:ascii="Arial" w:hAnsi="Arial" w:cs="Arial"/>
        </w:rPr>
        <w:t xml:space="preserve">geeignete </w:t>
      </w:r>
      <w:r w:rsidR="00A22A98" w:rsidRPr="009D1AAA">
        <w:rPr>
          <w:rFonts w:ascii="Arial" w:hAnsi="Arial" w:cs="Arial"/>
        </w:rPr>
        <w:t>Lernsozialisation (Methoden des Lernens, Motivation zu lernen, Lerneffizienz)</w:t>
      </w:r>
      <w:r w:rsidR="006E2077" w:rsidRPr="009D1AAA">
        <w:rPr>
          <w:rFonts w:ascii="Arial" w:hAnsi="Arial" w:cs="Arial"/>
        </w:rPr>
        <w:t xml:space="preserve"> stellt sich oftmals als entscheidend heraus. Sie korreliert durchaus mit Werthaltungen, die wiederum auch kulturell geprägt sein können. </w:t>
      </w:r>
      <w:r w:rsidR="00356304" w:rsidRPr="009D1AAA">
        <w:rPr>
          <w:rFonts w:ascii="Arial" w:hAnsi="Arial" w:cs="Arial"/>
        </w:rPr>
        <w:t>Zwar können sich Werthaltungen verändern</w:t>
      </w:r>
      <w:r w:rsidR="006E2077" w:rsidRPr="009D1AAA">
        <w:rPr>
          <w:rFonts w:ascii="Arial" w:hAnsi="Arial" w:cs="Arial"/>
        </w:rPr>
        <w:t xml:space="preserve">, sie unterliegen ebenfalls Lernprozessen und können daher nicht als </w:t>
      </w:r>
      <w:r w:rsidR="00356304" w:rsidRPr="009D1AAA">
        <w:rPr>
          <w:rFonts w:ascii="Arial" w:hAnsi="Arial" w:cs="Arial"/>
        </w:rPr>
        <w:t xml:space="preserve">stets </w:t>
      </w:r>
      <w:r w:rsidR="006E2077" w:rsidRPr="009D1AAA">
        <w:rPr>
          <w:rFonts w:ascii="Arial" w:hAnsi="Arial" w:cs="Arial"/>
        </w:rPr>
        <w:t>unwandelbare</w:t>
      </w:r>
      <w:r w:rsidR="00356304" w:rsidRPr="009D1AAA">
        <w:rPr>
          <w:rFonts w:ascii="Arial" w:hAnsi="Arial" w:cs="Arial"/>
        </w:rPr>
        <w:t>r Faktor zu</w:t>
      </w:r>
      <w:r w:rsidR="006E2077" w:rsidRPr="009D1AAA">
        <w:rPr>
          <w:rFonts w:ascii="Arial" w:hAnsi="Arial" w:cs="Arial"/>
        </w:rPr>
        <w:t>gerechnet werden.</w:t>
      </w:r>
      <w:r w:rsidR="00B04FB0" w:rsidRPr="009D1AAA">
        <w:rPr>
          <w:rFonts w:ascii="Arial" w:hAnsi="Arial" w:cs="Arial"/>
        </w:rPr>
        <w:t xml:space="preserve"> </w:t>
      </w:r>
      <w:r w:rsidR="00356304" w:rsidRPr="009D1AAA">
        <w:rPr>
          <w:rFonts w:ascii="Arial" w:hAnsi="Arial" w:cs="Arial"/>
        </w:rPr>
        <w:t>Doch müssen sie gerade von einer Pädagogik in den Blick genommen werden, die das Interesse des Lerners wie das der Arbeitswelt und Gesellschaft, in der und für die dieses Lernen geschieht, im Blick hat.</w:t>
      </w:r>
    </w:p>
    <w:p w:rsidR="00863F68" w:rsidRPr="009D1AAA" w:rsidRDefault="00B04FB0">
      <w:pPr>
        <w:rPr>
          <w:rFonts w:ascii="Arial" w:hAnsi="Arial" w:cs="Arial"/>
        </w:rPr>
      </w:pPr>
      <w:r w:rsidRPr="009D1AAA">
        <w:rPr>
          <w:rFonts w:ascii="Arial" w:hAnsi="Arial" w:cs="Arial"/>
        </w:rPr>
        <w:t xml:space="preserve">Hinsichtlich der Ziele der Bildungsbemühungen darf gerade in Zeiten globaler Migrationsprozesse eine aufnehmende Gesellschaft nicht zu sehr hin und her </w:t>
      </w:r>
      <w:proofErr w:type="gramStart"/>
      <w:r w:rsidRPr="009D1AAA">
        <w:rPr>
          <w:rFonts w:ascii="Arial" w:hAnsi="Arial" w:cs="Arial"/>
        </w:rPr>
        <w:t>schwanken</w:t>
      </w:r>
      <w:proofErr w:type="gramEnd"/>
      <w:r w:rsidRPr="009D1AAA">
        <w:rPr>
          <w:rFonts w:ascii="Arial" w:hAnsi="Arial" w:cs="Arial"/>
        </w:rPr>
        <w:t xml:space="preserve"> oder widersprüchliche Signale aussenden. So muss sie zum Beispiel die Bestimmung dessen, was ein „guter Arzt“ in ihr sei, als deutlich umrissenes Ziel von Ausbildung und Weiterbildung bestimmen. Implizit wird eine </w:t>
      </w:r>
      <w:proofErr w:type="spellStart"/>
      <w:r w:rsidRPr="009D1AAA">
        <w:rPr>
          <w:rFonts w:ascii="Arial" w:hAnsi="Arial" w:cs="Arial"/>
        </w:rPr>
        <w:t>plurale</w:t>
      </w:r>
      <w:proofErr w:type="spellEnd"/>
      <w:r w:rsidRPr="009D1AAA">
        <w:rPr>
          <w:rFonts w:ascii="Arial" w:hAnsi="Arial" w:cs="Arial"/>
        </w:rPr>
        <w:t xml:space="preserve"> Gesellschaft </w:t>
      </w:r>
      <w:r w:rsidR="00AB3600" w:rsidRPr="009D1AAA">
        <w:rPr>
          <w:rFonts w:ascii="Arial" w:hAnsi="Arial" w:cs="Arial"/>
        </w:rPr>
        <w:t xml:space="preserve">gerade hierbei auch </w:t>
      </w:r>
      <w:r w:rsidRPr="009D1AAA">
        <w:rPr>
          <w:rFonts w:ascii="Arial" w:hAnsi="Arial" w:cs="Arial"/>
        </w:rPr>
        <w:t xml:space="preserve">Grundwerte, die sich dann </w:t>
      </w:r>
      <w:r w:rsidR="00356304" w:rsidRPr="009D1AAA">
        <w:rPr>
          <w:rFonts w:ascii="Arial" w:hAnsi="Arial" w:cs="Arial"/>
        </w:rPr>
        <w:t xml:space="preserve">z.B. </w:t>
      </w:r>
      <w:r w:rsidRPr="009D1AAA">
        <w:rPr>
          <w:rFonts w:ascii="Arial" w:hAnsi="Arial" w:cs="Arial"/>
        </w:rPr>
        <w:t xml:space="preserve">konkret in berufsethische Fragen ausformen, diskutieren und setzen </w:t>
      </w:r>
      <w:r w:rsidR="00AB3600" w:rsidRPr="009D1AAA">
        <w:rPr>
          <w:rFonts w:ascii="Arial" w:hAnsi="Arial" w:cs="Arial"/>
        </w:rPr>
        <w:t>müssen.</w:t>
      </w:r>
    </w:p>
    <w:p w:rsidR="00B04FB0" w:rsidRPr="009D1AAA" w:rsidRDefault="00B04FB0">
      <w:pPr>
        <w:rPr>
          <w:rFonts w:ascii="Arial" w:hAnsi="Arial" w:cs="Arial"/>
        </w:rPr>
      </w:pPr>
      <w:r w:rsidRPr="009D1AAA">
        <w:rPr>
          <w:rFonts w:ascii="Arial" w:hAnsi="Arial" w:cs="Arial"/>
        </w:rPr>
        <w:t xml:space="preserve">Die pädagogischen Grundsätze des VIA-Instituts </w:t>
      </w:r>
      <w:r w:rsidR="00E65B12" w:rsidRPr="009D1AAA">
        <w:rPr>
          <w:rFonts w:ascii="Arial" w:hAnsi="Arial" w:cs="Arial"/>
        </w:rPr>
        <w:t xml:space="preserve">verbinden sich daher mit </w:t>
      </w:r>
      <w:r w:rsidR="00356304" w:rsidRPr="009D1AAA">
        <w:rPr>
          <w:rFonts w:ascii="Arial" w:hAnsi="Arial" w:cs="Arial"/>
        </w:rPr>
        <w:t xml:space="preserve">der </w:t>
      </w:r>
      <w:r w:rsidR="00E65B12" w:rsidRPr="009D1AAA">
        <w:rPr>
          <w:rFonts w:ascii="Arial" w:hAnsi="Arial" w:cs="Arial"/>
        </w:rPr>
        <w:t>Verpflichtung</w:t>
      </w:r>
      <w:r w:rsidR="00356304" w:rsidRPr="009D1AAA">
        <w:rPr>
          <w:rFonts w:ascii="Arial" w:hAnsi="Arial" w:cs="Arial"/>
        </w:rPr>
        <w:t xml:space="preserve"> </w:t>
      </w:r>
      <w:r w:rsidR="00E65B12" w:rsidRPr="009D1AAA">
        <w:rPr>
          <w:rFonts w:ascii="Arial" w:hAnsi="Arial" w:cs="Arial"/>
        </w:rPr>
        <w:t>zu einer nüchtern-</w:t>
      </w:r>
      <w:r w:rsidR="00356304" w:rsidRPr="009D1AAA">
        <w:rPr>
          <w:rFonts w:ascii="Arial" w:hAnsi="Arial" w:cs="Arial"/>
        </w:rPr>
        <w:t xml:space="preserve">realistischen </w:t>
      </w:r>
      <w:r w:rsidR="00E65B12" w:rsidRPr="009D1AAA">
        <w:rPr>
          <w:rFonts w:ascii="Arial" w:hAnsi="Arial" w:cs="Arial"/>
        </w:rPr>
        <w:t>Wahrnehmung</w:t>
      </w:r>
      <w:r w:rsidR="00540B04">
        <w:rPr>
          <w:rFonts w:ascii="Arial" w:hAnsi="Arial" w:cs="Arial"/>
        </w:rPr>
        <w:t>. D</w:t>
      </w:r>
      <w:r w:rsidR="00E65B12" w:rsidRPr="009D1AAA">
        <w:rPr>
          <w:rFonts w:ascii="Arial" w:hAnsi="Arial" w:cs="Arial"/>
        </w:rPr>
        <w:t xml:space="preserve">ie Ausgangslage </w:t>
      </w:r>
      <w:r w:rsidR="00540B04">
        <w:rPr>
          <w:rFonts w:ascii="Arial" w:hAnsi="Arial" w:cs="Arial"/>
        </w:rPr>
        <w:t xml:space="preserve">wird unvoreingenommen diskutiert, sowohl in der </w:t>
      </w:r>
      <w:r w:rsidR="00E65B12" w:rsidRPr="009D1AAA">
        <w:rPr>
          <w:rFonts w:ascii="Arial" w:hAnsi="Arial" w:cs="Arial"/>
        </w:rPr>
        <w:t xml:space="preserve">Binnenreflexion als auch in der Außenkommunikation durch </w:t>
      </w:r>
      <w:r w:rsidR="00540B04">
        <w:rPr>
          <w:rFonts w:ascii="Arial" w:hAnsi="Arial" w:cs="Arial"/>
        </w:rPr>
        <w:t xml:space="preserve">stetige </w:t>
      </w:r>
      <w:r w:rsidR="00E65B12" w:rsidRPr="009D1AAA">
        <w:rPr>
          <w:rFonts w:ascii="Arial" w:hAnsi="Arial" w:cs="Arial"/>
        </w:rPr>
        <w:t>Teilnahme am gesellsch</w:t>
      </w:r>
      <w:r w:rsidR="00540B04">
        <w:rPr>
          <w:rFonts w:ascii="Arial" w:hAnsi="Arial" w:cs="Arial"/>
        </w:rPr>
        <w:t>aftlich-politischen Diskurs zu diesen Themen</w:t>
      </w:r>
      <w:r w:rsidR="00E65B12" w:rsidRPr="009D1AAA">
        <w:rPr>
          <w:rFonts w:ascii="Arial" w:hAnsi="Arial" w:cs="Arial"/>
        </w:rPr>
        <w:t>.</w:t>
      </w:r>
      <w:bookmarkStart w:id="0" w:name="_GoBack"/>
      <w:bookmarkEnd w:id="0"/>
    </w:p>
    <w:sectPr w:rsidR="00B04FB0" w:rsidRPr="009D1A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2607"/>
    <w:multiLevelType w:val="hybridMultilevel"/>
    <w:tmpl w:val="3E909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8D5684"/>
    <w:multiLevelType w:val="hybridMultilevel"/>
    <w:tmpl w:val="49B4E0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F106A2D"/>
    <w:multiLevelType w:val="hybridMultilevel"/>
    <w:tmpl w:val="1E82C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DE6AE9"/>
    <w:multiLevelType w:val="hybridMultilevel"/>
    <w:tmpl w:val="989AD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B211388"/>
    <w:multiLevelType w:val="hybridMultilevel"/>
    <w:tmpl w:val="D8ACD0D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44FC2CB4"/>
    <w:multiLevelType w:val="hybridMultilevel"/>
    <w:tmpl w:val="64C0B07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nsid w:val="4D4A5A47"/>
    <w:multiLevelType w:val="hybridMultilevel"/>
    <w:tmpl w:val="5C5A5B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41E1DBE"/>
    <w:multiLevelType w:val="hybridMultilevel"/>
    <w:tmpl w:val="6BA62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1907A67"/>
    <w:multiLevelType w:val="hybridMultilevel"/>
    <w:tmpl w:val="8AF446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1B74CCD"/>
    <w:multiLevelType w:val="hybridMultilevel"/>
    <w:tmpl w:val="2770483C"/>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6"/>
  </w:num>
  <w:num w:numId="6">
    <w:abstractNumId w:val="9"/>
  </w:num>
  <w:num w:numId="7">
    <w:abstractNumId w:val="4"/>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E1"/>
    <w:rsid w:val="00025C84"/>
    <w:rsid w:val="00042E26"/>
    <w:rsid w:val="001555F5"/>
    <w:rsid w:val="001563C9"/>
    <w:rsid w:val="00301DB4"/>
    <w:rsid w:val="00356304"/>
    <w:rsid w:val="003C5468"/>
    <w:rsid w:val="00400BC3"/>
    <w:rsid w:val="00540B04"/>
    <w:rsid w:val="005E40C9"/>
    <w:rsid w:val="006E2077"/>
    <w:rsid w:val="00707853"/>
    <w:rsid w:val="00723451"/>
    <w:rsid w:val="00863F68"/>
    <w:rsid w:val="00866755"/>
    <w:rsid w:val="009D1AAA"/>
    <w:rsid w:val="009E5B0E"/>
    <w:rsid w:val="009F2334"/>
    <w:rsid w:val="00A22A98"/>
    <w:rsid w:val="00AB3600"/>
    <w:rsid w:val="00AE35C7"/>
    <w:rsid w:val="00B04FB0"/>
    <w:rsid w:val="00BA0EE1"/>
    <w:rsid w:val="00C158CD"/>
    <w:rsid w:val="00CE17A9"/>
    <w:rsid w:val="00DC01B2"/>
    <w:rsid w:val="00DF78A8"/>
    <w:rsid w:val="00E65B12"/>
    <w:rsid w:val="00F06C10"/>
    <w:rsid w:val="00F23B75"/>
    <w:rsid w:val="00F37B37"/>
    <w:rsid w:val="00FF0C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0CCC"/>
    <w:pPr>
      <w:ind w:left="720"/>
      <w:contextualSpacing/>
    </w:pPr>
  </w:style>
  <w:style w:type="paragraph" w:styleId="Sprechblasentext">
    <w:name w:val="Balloon Text"/>
    <w:basedOn w:val="Standard"/>
    <w:link w:val="SprechblasentextZchn"/>
    <w:uiPriority w:val="99"/>
    <w:semiHidden/>
    <w:unhideWhenUsed/>
    <w:rsid w:val="00DF78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7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0CCC"/>
    <w:pPr>
      <w:ind w:left="720"/>
      <w:contextualSpacing/>
    </w:pPr>
  </w:style>
  <w:style w:type="paragraph" w:styleId="Sprechblasentext">
    <w:name w:val="Balloon Text"/>
    <w:basedOn w:val="Standard"/>
    <w:link w:val="SprechblasentextZchn"/>
    <w:uiPriority w:val="99"/>
    <w:semiHidden/>
    <w:unhideWhenUsed/>
    <w:rsid w:val="00DF78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7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5584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Klug</dc:creator>
  <cp:lastModifiedBy>Dr. Klug admin</cp:lastModifiedBy>
  <cp:revision>3</cp:revision>
  <cp:lastPrinted>2017-11-20T07:56:00Z</cp:lastPrinted>
  <dcterms:created xsi:type="dcterms:W3CDTF">2017-11-20T07:58:00Z</dcterms:created>
  <dcterms:modified xsi:type="dcterms:W3CDTF">2018-02-05T15:58:00Z</dcterms:modified>
</cp:coreProperties>
</file>